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CERTIFICATE OF COMPLIANCE FORM</w:t>
      </w:r>
    </w:p>
    <w:p w14:paraId="71E15998" w14:textId="04C6B85A" w:rsidR="00141577" w:rsidRPr="00E853FC" w:rsidRDefault="00141577" w:rsidP="00E853FC">
      <w:pPr>
        <w:tabs>
          <w:tab w:val="left" w:pos="2835"/>
        </w:tabs>
        <w:spacing w:before="240" w:after="240"/>
        <w:ind w:left="2835" w:hanging="2835"/>
        <w:jc w:val="center"/>
        <w:rPr>
          <w:b/>
          <w:bCs/>
          <w:lang w:val="en-GB"/>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2B3848">
        <w:rPr>
          <w:rStyle w:val="Strong"/>
          <w:lang w:val="en-GB"/>
        </w:rPr>
        <w:t>24-W008-20</w:t>
      </w:r>
      <w:bookmarkStart w:id="4" w:name="_GoBack"/>
      <w:bookmarkEnd w:id="4"/>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583FC054" w14:textId="77777777" w:rsidR="008436F1" w:rsidRPr="00E810BA" w:rsidRDefault="008436F1" w:rsidP="008436F1">
      <w:pPr>
        <w:pStyle w:val="Heading3"/>
      </w:pPr>
      <w:bookmarkStart w:id="5" w:name="_Toc419901149"/>
      <w:bookmarkStart w:id="6" w:name="_Toc419901150"/>
      <w:r w:rsidRPr="00E810BA">
        <w:t>Conflict of interest</w:t>
      </w:r>
      <w:bookmarkEnd w:id="5"/>
    </w:p>
    <w:p w14:paraId="20C22E55"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The Tenderer must provide professional, objective and impartial advice, and at all the times hold the interest of the Government of Kiribati paramount, without any consideration for future services.</w:t>
      </w:r>
    </w:p>
    <w:p w14:paraId="54784839"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The Tenderer must strictly avoid conflicts with other assignments or their own corporate interests. Tenderers shall not be hired for any assignment that would be in conflict with their prior or current obligations to other clients, or that may place them in a position of not being able to carry out the assignment in the best interest of the Government of Kiribati.</w:t>
      </w:r>
    </w:p>
    <w:p w14:paraId="25778847"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The Tenderer should note that, if it is awarded with the present contract, it will be prohibited from engaging in any subsequent services on or in connection with the present contract for a period of two years from its expiration or termination, unless the Government of Kiribati in its sole discretion provides its written approval otherwise.</w:t>
      </w:r>
    </w:p>
    <w:p w14:paraId="75B3CFE6"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 xml:space="preserve">The Government of Kiribati </w:t>
      </w:r>
      <w:r>
        <w:rPr>
          <w:rFonts w:ascii="Calibri" w:hAnsi="Calibri" w:cs="Calibri"/>
          <w:sz w:val="22"/>
          <w:szCs w:val="22"/>
          <w:lang w:val="en-GB" w:eastAsia="ko-KR"/>
        </w:rPr>
        <w:t>r</w:t>
      </w:r>
      <w:r w:rsidRPr="005A408A">
        <w:rPr>
          <w:rFonts w:ascii="Calibri" w:hAnsi="Calibri" w:cs="Calibri"/>
          <w:sz w:val="22"/>
          <w:szCs w:val="22"/>
          <w:lang w:val="en-GB" w:eastAsia="ko-KR"/>
        </w:rPr>
        <w:t>eserves the right to judge whether the Tenderer has obtained any information or knowledge from its performance of the present contract or has had any undue influence on the Government of Kiribati on a tender procedure for subsequent services that may provide the Tenderer with an unfair advantage in the bidding process for the subsequent services. In such case, the Tenderer will be excluded from participation in a tender procedure for the subsequent services.</w:t>
      </w:r>
    </w:p>
    <w:p w14:paraId="0E3BAF08" w14:textId="77777777" w:rsidR="008436F1" w:rsidRPr="003C513A" w:rsidRDefault="008436F1" w:rsidP="008436F1">
      <w:pPr>
        <w:pBdr>
          <w:bottom w:val="single" w:sz="12" w:space="1" w:color="auto"/>
        </w:pBdr>
        <w:spacing w:before="120"/>
        <w:rPr>
          <w:rFonts w:ascii="Calibri" w:hAnsi="Calibri" w:cs="Calibri"/>
          <w:bCs/>
          <w:sz w:val="22"/>
          <w:szCs w:val="22"/>
          <w:lang w:eastAsia="ko-KR"/>
        </w:rPr>
      </w:pPr>
      <w:r w:rsidRPr="003C513A">
        <w:rPr>
          <w:rFonts w:ascii="Calibri" w:hAnsi="Calibri" w:cs="Calibri"/>
          <w:bCs/>
          <w:sz w:val="22"/>
          <w:szCs w:val="22"/>
          <w:lang w:eastAsia="ko-KR"/>
        </w:rPr>
        <w:t xml:space="preserve">Please list all contracts entered into by the </w:t>
      </w:r>
      <w:r>
        <w:rPr>
          <w:rFonts w:ascii="Calibri" w:hAnsi="Calibri" w:cs="Calibri"/>
          <w:bCs/>
          <w:sz w:val="22"/>
          <w:szCs w:val="22"/>
          <w:lang w:eastAsia="ko-KR"/>
        </w:rPr>
        <w:t>T</w:t>
      </w:r>
      <w:r w:rsidRPr="003C513A">
        <w:rPr>
          <w:rFonts w:ascii="Calibri" w:hAnsi="Calibri" w:cs="Calibri"/>
          <w:bCs/>
          <w:sz w:val="22"/>
          <w:szCs w:val="22"/>
          <w:lang w:eastAsia="ko-KR"/>
        </w:rPr>
        <w:t xml:space="preserve">enderer or any of its associates with the Government of Kiribati during last three years or with another client for </w:t>
      </w:r>
      <w:r>
        <w:rPr>
          <w:rFonts w:ascii="Calibri" w:hAnsi="Calibri" w:cs="Calibri"/>
          <w:bCs/>
          <w:sz w:val="22"/>
          <w:szCs w:val="22"/>
          <w:lang w:eastAsia="ko-KR"/>
        </w:rPr>
        <w:t xml:space="preserve">the </w:t>
      </w:r>
      <w:r w:rsidRPr="003C513A">
        <w:rPr>
          <w:rFonts w:ascii="Calibri" w:hAnsi="Calibri" w:cs="Calibri"/>
          <w:bCs/>
          <w:sz w:val="22"/>
          <w:szCs w:val="22"/>
          <w:lang w:eastAsia="ko-KR"/>
        </w:rPr>
        <w:t xml:space="preserve">same </w:t>
      </w:r>
      <w:r>
        <w:rPr>
          <w:rFonts w:ascii="Calibri" w:hAnsi="Calibri" w:cs="Calibri"/>
          <w:bCs/>
          <w:sz w:val="22"/>
          <w:szCs w:val="22"/>
          <w:lang w:eastAsia="ko-KR"/>
        </w:rPr>
        <w:t>services:</w:t>
      </w:r>
    </w:p>
    <w:tbl>
      <w:tblPr>
        <w:tblStyle w:val="GridTable1Light"/>
        <w:tblW w:w="9634" w:type="dxa"/>
        <w:tblLook w:val="04A0" w:firstRow="1" w:lastRow="0" w:firstColumn="1" w:lastColumn="0" w:noHBand="0" w:noVBand="1"/>
      </w:tblPr>
      <w:tblGrid>
        <w:gridCol w:w="5949"/>
        <w:gridCol w:w="1843"/>
        <w:gridCol w:w="1842"/>
      </w:tblGrid>
      <w:tr w:rsidR="008436F1" w:rsidRPr="003C513A" w14:paraId="23CEB91E" w14:textId="77777777" w:rsidTr="00524C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9" w:type="dxa"/>
          </w:tcPr>
          <w:p w14:paraId="22B67EC7" w14:textId="77777777" w:rsidR="008436F1" w:rsidRPr="003C513A" w:rsidRDefault="008436F1" w:rsidP="00524CF5">
            <w:pPr>
              <w:spacing w:before="120"/>
              <w:rPr>
                <w:rFonts w:ascii="Calibri" w:hAnsi="Calibri" w:cs="Calibri"/>
                <w:bCs w:val="0"/>
                <w:sz w:val="22"/>
                <w:szCs w:val="22"/>
                <w:lang w:eastAsia="ko-KR"/>
              </w:rPr>
            </w:pPr>
            <w:r w:rsidRPr="003C513A">
              <w:rPr>
                <w:rFonts w:ascii="Calibri" w:hAnsi="Calibri" w:cs="Calibri"/>
                <w:sz w:val="22"/>
                <w:szCs w:val="22"/>
                <w:lang w:eastAsia="ko-KR"/>
              </w:rPr>
              <w:t>Contract Title and brief scope</w:t>
            </w:r>
          </w:p>
        </w:tc>
        <w:tc>
          <w:tcPr>
            <w:tcW w:w="1843" w:type="dxa"/>
          </w:tcPr>
          <w:p w14:paraId="4E2A6CF6" w14:textId="77777777" w:rsidR="008436F1" w:rsidRPr="003C513A" w:rsidRDefault="008436F1" w:rsidP="00524CF5">
            <w:pPr>
              <w:spacing w:before="120"/>
              <w:cnfStyle w:val="100000000000" w:firstRow="1" w:lastRow="0" w:firstColumn="0" w:lastColumn="0" w:oddVBand="0" w:evenVBand="0" w:oddHBand="0" w:evenHBand="0" w:firstRowFirstColumn="0" w:firstRowLastColumn="0" w:lastRowFirstColumn="0" w:lastRowLastColumn="0"/>
              <w:rPr>
                <w:rFonts w:ascii="Calibri" w:hAnsi="Calibri" w:cs="Calibri"/>
                <w:bCs w:val="0"/>
                <w:sz w:val="22"/>
                <w:szCs w:val="22"/>
                <w:lang w:eastAsia="ko-KR"/>
              </w:rPr>
            </w:pPr>
            <w:r w:rsidRPr="003C513A">
              <w:rPr>
                <w:rFonts w:ascii="Calibri" w:hAnsi="Calibri" w:cs="Calibri"/>
                <w:sz w:val="22"/>
                <w:szCs w:val="22"/>
                <w:lang w:eastAsia="ko-KR"/>
              </w:rPr>
              <w:t>Contract Number and Year</w:t>
            </w:r>
          </w:p>
        </w:tc>
        <w:tc>
          <w:tcPr>
            <w:tcW w:w="1842" w:type="dxa"/>
          </w:tcPr>
          <w:p w14:paraId="4CA2FCF2" w14:textId="77777777" w:rsidR="008436F1" w:rsidRPr="003C513A" w:rsidRDefault="008436F1" w:rsidP="00524CF5">
            <w:pPr>
              <w:spacing w:before="120"/>
              <w:cnfStyle w:val="100000000000" w:firstRow="1" w:lastRow="0" w:firstColumn="0" w:lastColumn="0" w:oddVBand="0" w:evenVBand="0" w:oddHBand="0" w:evenHBand="0" w:firstRowFirstColumn="0" w:firstRowLastColumn="0" w:lastRowFirstColumn="0" w:lastRowLastColumn="0"/>
              <w:rPr>
                <w:rFonts w:ascii="Calibri" w:hAnsi="Calibri" w:cs="Calibri"/>
                <w:bCs w:val="0"/>
                <w:sz w:val="22"/>
                <w:szCs w:val="22"/>
                <w:lang w:eastAsia="ko-KR"/>
              </w:rPr>
            </w:pPr>
            <w:r>
              <w:rPr>
                <w:rFonts w:ascii="Calibri" w:hAnsi="Calibri" w:cs="Calibri"/>
                <w:sz w:val="22"/>
                <w:szCs w:val="22"/>
                <w:lang w:eastAsia="ko-KR"/>
              </w:rPr>
              <w:t xml:space="preserve">Client &amp; </w:t>
            </w:r>
            <w:r w:rsidRPr="003C513A">
              <w:rPr>
                <w:rFonts w:ascii="Calibri" w:hAnsi="Calibri" w:cs="Calibri"/>
                <w:sz w:val="22"/>
                <w:szCs w:val="22"/>
                <w:lang w:eastAsia="ko-KR"/>
              </w:rPr>
              <w:t>Location</w:t>
            </w:r>
          </w:p>
        </w:tc>
      </w:tr>
      <w:tr w:rsidR="008436F1" w:rsidRPr="003C513A" w14:paraId="01C602EA" w14:textId="77777777" w:rsidTr="00524CF5">
        <w:tc>
          <w:tcPr>
            <w:cnfStyle w:val="001000000000" w:firstRow="0" w:lastRow="0" w:firstColumn="1" w:lastColumn="0" w:oddVBand="0" w:evenVBand="0" w:oddHBand="0" w:evenHBand="0" w:firstRowFirstColumn="0" w:firstRowLastColumn="0" w:lastRowFirstColumn="0" w:lastRowLastColumn="0"/>
            <w:tcW w:w="5949" w:type="dxa"/>
          </w:tcPr>
          <w:p w14:paraId="4CA06846" w14:textId="77777777" w:rsidR="008436F1" w:rsidRPr="00B00100" w:rsidRDefault="008436F1" w:rsidP="00524CF5">
            <w:pPr>
              <w:spacing w:before="120"/>
              <w:rPr>
                <w:rFonts w:ascii="Calibri" w:hAnsi="Calibri" w:cs="Calibri"/>
                <w:b w:val="0"/>
                <w:bCs w:val="0"/>
                <w:sz w:val="22"/>
                <w:szCs w:val="22"/>
                <w:lang w:eastAsia="ko-KR"/>
              </w:rPr>
            </w:pPr>
          </w:p>
        </w:tc>
        <w:tc>
          <w:tcPr>
            <w:tcW w:w="1843" w:type="dxa"/>
          </w:tcPr>
          <w:p w14:paraId="40CD1DFF"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c>
          <w:tcPr>
            <w:tcW w:w="1842" w:type="dxa"/>
          </w:tcPr>
          <w:p w14:paraId="18048DF1"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r>
      <w:tr w:rsidR="008436F1" w:rsidRPr="003C513A" w14:paraId="3B2DDBA8" w14:textId="77777777" w:rsidTr="00524CF5">
        <w:tc>
          <w:tcPr>
            <w:cnfStyle w:val="001000000000" w:firstRow="0" w:lastRow="0" w:firstColumn="1" w:lastColumn="0" w:oddVBand="0" w:evenVBand="0" w:oddHBand="0" w:evenHBand="0" w:firstRowFirstColumn="0" w:firstRowLastColumn="0" w:lastRowFirstColumn="0" w:lastRowLastColumn="0"/>
            <w:tcW w:w="5949" w:type="dxa"/>
          </w:tcPr>
          <w:p w14:paraId="246A6C81" w14:textId="77777777" w:rsidR="008436F1" w:rsidRPr="00B00100" w:rsidRDefault="008436F1" w:rsidP="00524CF5">
            <w:pPr>
              <w:spacing w:before="120"/>
              <w:rPr>
                <w:rFonts w:ascii="Calibri" w:hAnsi="Calibri" w:cs="Calibri"/>
                <w:b w:val="0"/>
                <w:bCs w:val="0"/>
                <w:sz w:val="22"/>
                <w:szCs w:val="22"/>
                <w:lang w:eastAsia="ko-KR"/>
              </w:rPr>
            </w:pPr>
          </w:p>
        </w:tc>
        <w:tc>
          <w:tcPr>
            <w:tcW w:w="1843" w:type="dxa"/>
          </w:tcPr>
          <w:p w14:paraId="21D14BC3"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c>
          <w:tcPr>
            <w:tcW w:w="1842" w:type="dxa"/>
          </w:tcPr>
          <w:p w14:paraId="75543979"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r>
    </w:tbl>
    <w:p w14:paraId="72710909" w14:textId="77777777" w:rsidR="00F95CAD" w:rsidRPr="00E810BA" w:rsidRDefault="00F95CAD" w:rsidP="00F95CAD">
      <w:pPr>
        <w:pStyle w:val="Heading3"/>
      </w:pPr>
      <w:r w:rsidRPr="00E810BA">
        <w:t>Financial viability</w:t>
      </w:r>
      <w:bookmarkEnd w:id="6"/>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lastRenderedPageBreak/>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w:t>
      </w:r>
      <w:proofErr w:type="gramStart"/>
      <w:r w:rsidRPr="00DA672F">
        <w:rPr>
          <w:rFonts w:ascii="Calibri" w:hAnsi="Calibri" w:cs="Calibri"/>
          <w:sz w:val="22"/>
          <w:szCs w:val="22"/>
          <w:lang w:eastAsia="ko-KR"/>
        </w:rPr>
        <w:t>d</w:t>
      </w:r>
      <w:proofErr w:type="gramEnd"/>
      <w:r w:rsidRPr="00DA672F">
        <w:rPr>
          <w:rFonts w:ascii="Calibri" w:hAnsi="Calibri" w:cs="Calibri"/>
          <w:sz w:val="22"/>
          <w:szCs w:val="22"/>
          <w:lang w:eastAsia="ko-KR"/>
        </w:rPr>
        <w:t>)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7" w:name="_Toc419901151"/>
      <w:r w:rsidRPr="00B74539">
        <w:rPr>
          <w:lang w:eastAsia="ko-KR"/>
        </w:rPr>
        <w:t>Validity of facts</w:t>
      </w:r>
      <w:bookmarkEnd w:id="7"/>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8" w:name="_Toc419901152"/>
      <w:r w:rsidRPr="00B74539">
        <w:rPr>
          <w:lang w:eastAsia="ko-KR"/>
        </w:rPr>
        <w:t xml:space="preserve">Anti-corruption </w:t>
      </w:r>
      <w:bookmarkEnd w:id="8"/>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(b) </w:t>
      </w:r>
      <w:proofErr w:type="gramStart"/>
      <w:r w:rsidRPr="00DA672F">
        <w:rPr>
          <w:rFonts w:ascii="Calibri" w:hAnsi="Calibri" w:cs="Calibri"/>
          <w:sz w:val="22"/>
          <w:szCs w:val="22"/>
          <w:lang w:eastAsia="ko-KR"/>
        </w:rPr>
        <w:t>is</w:t>
      </w:r>
      <w:proofErr w:type="gramEnd"/>
      <w:r w:rsidRPr="00DA672F">
        <w:rPr>
          <w:rFonts w:ascii="Calibri" w:hAnsi="Calibri" w:cs="Calibri"/>
          <w:sz w:val="22"/>
          <w:szCs w:val="22"/>
          <w:lang w:eastAsia="ko-KR"/>
        </w:rPr>
        <w:t xml:space="preserve">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(c) </w:t>
      </w:r>
      <w:proofErr w:type="gramStart"/>
      <w:r w:rsidRPr="00DA672F">
        <w:rPr>
          <w:rFonts w:ascii="Calibri" w:hAnsi="Calibri" w:cs="Calibri"/>
          <w:sz w:val="22"/>
          <w:szCs w:val="22"/>
          <w:lang w:eastAsia="ko-KR"/>
        </w:rPr>
        <w:t>is</w:t>
      </w:r>
      <w:proofErr w:type="gramEnd"/>
      <w:r w:rsidRPr="00DA672F">
        <w:rPr>
          <w:rFonts w:ascii="Calibri" w:hAnsi="Calibri" w:cs="Calibri"/>
          <w:sz w:val="22"/>
          <w:szCs w:val="22"/>
          <w:lang w:eastAsia="ko-KR"/>
        </w:rPr>
        <w:t xml:space="preserve">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9" w:name="_Toc419901154"/>
      <w:r w:rsidRPr="00850C62">
        <w:rPr>
          <w:lang w:eastAsia="ko-KR"/>
        </w:rPr>
        <w:lastRenderedPageBreak/>
        <w:t>Socially responsible and environmentally safe practice</w:t>
      </w:r>
      <w:bookmarkEnd w:id="9"/>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01B4997"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10" w:name="_Toc419901155"/>
      <w:r w:rsidRPr="00405D05">
        <w:rPr>
          <w:lang w:eastAsia="ko-KR"/>
        </w:rPr>
        <w:t>Public release of marks for successful Tenderer</w:t>
      </w:r>
      <w:bookmarkEnd w:id="10"/>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51E2F3B5"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The Tenderer is expected to examine all instructions, forms, terms, conditions and specifications in the Tender Document. Failure to furnish all information or documentation required by Tender Document may 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11"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11"/>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even" r:id="rId12"/>
      <w:headerReference w:type="default" r:id="rId13"/>
      <w:footerReference w:type="even" r:id="rId14"/>
      <w:footerReference w:type="default" r:id="rId15"/>
      <w:headerReference w:type="first" r:id="rId16"/>
      <w:footerReference w:type="first" r:id="rId17"/>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F738E8" w14:textId="77777777" w:rsidR="00436BA8" w:rsidRDefault="00436BA8">
      <w:r>
        <w:separator/>
      </w:r>
    </w:p>
  </w:endnote>
  <w:endnote w:type="continuationSeparator" w:id="0">
    <w:p w14:paraId="7B3BB2DD" w14:textId="77777777" w:rsidR="00436BA8" w:rsidRDefault="00436BA8">
      <w:r>
        <w:continuationSeparator/>
      </w:r>
    </w:p>
  </w:endnote>
  <w:endnote w:type="continuationNotice" w:id="1">
    <w:p w14:paraId="748661C6" w14:textId="77777777" w:rsidR="00436BA8" w:rsidRDefault="00436B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737705" w14:textId="77777777" w:rsidR="00E853FC" w:rsidRDefault="00E853F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2B3848" w:rsidRPr="002B3848">
      <w:rPr>
        <w:noProof/>
        <w:color w:val="17365D" w:themeColor="text2" w:themeShade="BF"/>
        <w:lang w:val="sv-SE"/>
      </w:rPr>
      <w:t>3</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2B3848" w:rsidRPr="002B3848">
      <w:rPr>
        <w:noProof/>
        <w:color w:val="17365D" w:themeColor="text2" w:themeShade="BF"/>
        <w:lang w:val="sv-SE"/>
      </w:rPr>
      <w:t>4</w:t>
    </w:r>
    <w:r>
      <w:rPr>
        <w:color w:val="17365D" w:themeColor="text2" w:themeShade="BF"/>
      </w:rPr>
      <w:fldChar w:fldCharType="end"/>
    </w:r>
  </w:p>
  <w:p w14:paraId="213B5D63" w14:textId="0AAC3608" w:rsidR="00133D55" w:rsidRDefault="00133D55" w:rsidP="004878F3">
    <w:pPr>
      <w:pStyle w:val="Footer"/>
    </w:pPr>
    <w:r>
      <w:fldChar w:fldCharType="begin"/>
    </w:r>
    <w:r>
      <w:instrText xml:space="preserve"> DATE \@ "yyyy-MM-dd" </w:instrText>
    </w:r>
    <w:r>
      <w:fldChar w:fldCharType="separate"/>
    </w:r>
    <w:r w:rsidR="002B3848">
      <w:rPr>
        <w:noProof/>
      </w:rPr>
      <w:t>2020-12-11</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50F73" w14:textId="77777777" w:rsidR="00E853FC" w:rsidRDefault="00E853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1680C5" w14:textId="77777777" w:rsidR="00436BA8" w:rsidRDefault="00436BA8">
      <w:r>
        <w:separator/>
      </w:r>
    </w:p>
  </w:footnote>
  <w:footnote w:type="continuationSeparator" w:id="0">
    <w:p w14:paraId="314C01D9" w14:textId="77777777" w:rsidR="00436BA8" w:rsidRDefault="00436BA8">
      <w:r>
        <w:continuationSeparator/>
      </w:r>
    </w:p>
  </w:footnote>
  <w:footnote w:type="continuationNotice" w:id="1">
    <w:p w14:paraId="42BB384D" w14:textId="77777777" w:rsidR="00436BA8" w:rsidRDefault="00436BA8"/>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1BB0B6" w14:textId="77777777" w:rsidR="00E853FC" w:rsidRDefault="00E853F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526C4D70"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Pr>
        <w:rFonts w:asciiTheme="minorHAnsi" w:hAnsiTheme="minorHAnsi" w:cs="Calibri"/>
        <w:sz w:val="20"/>
      </w:rPr>
      <w:fldChar w:fldCharType="begin"/>
    </w:r>
    <w:r w:rsidR="00133D55">
      <w:rPr>
        <w:rFonts w:asciiTheme="minorHAnsi" w:hAnsiTheme="minorHAnsi" w:cs="Calibri"/>
        <w:sz w:val="20"/>
      </w:rPr>
      <w:instrText xml:space="preserve"> REF Number \h </w:instrText>
    </w:r>
    <w:r w:rsidR="00133D55">
      <w:rPr>
        <w:rFonts w:asciiTheme="minorHAnsi" w:hAnsiTheme="minorHAnsi" w:cs="Calibri"/>
        <w:sz w:val="20"/>
      </w:rPr>
    </w:r>
    <w:r w:rsidR="00133D55">
      <w:rPr>
        <w:rFonts w:asciiTheme="minorHAnsi" w:hAnsiTheme="minorHAnsi" w:cs="Calibri"/>
        <w:sz w:val="20"/>
      </w:rPr>
      <w:fldChar w:fldCharType="separate"/>
    </w:r>
    <w:r w:rsidR="00E853FC">
      <w:rPr>
        <w:rStyle w:val="Strong"/>
        <w:lang w:val="en-GB"/>
      </w:rPr>
      <w:t>RFQ</w:t>
    </w:r>
    <w:r w:rsidR="00E853FC" w:rsidRPr="007F3777">
      <w:rPr>
        <w:rStyle w:val="Strong"/>
        <w:lang w:val="en-GB"/>
      </w:rPr>
      <w:t>-</w:t>
    </w:r>
    <w:r w:rsidR="00E853FC" w:rsidRPr="00E853FC">
      <w:rPr>
        <w:rFonts w:cs="Calibri"/>
        <w:b/>
        <w:bCs/>
        <w:highlight w:val="yellow"/>
        <w:lang w:val="en-GB" w:eastAsia="ko-KR"/>
      </w:rPr>
      <w:t>MXXX</w:t>
    </w:r>
    <w:r w:rsidR="00E853FC" w:rsidRPr="007F3777">
      <w:rPr>
        <w:rStyle w:val="Strong"/>
        <w:lang w:val="en-GB"/>
      </w:rPr>
      <w:t>-</w:t>
    </w:r>
    <w:r w:rsidR="00E853FC">
      <w:rPr>
        <w:rStyle w:val="Strong"/>
        <w:lang w:val="en-GB"/>
      </w:rPr>
      <w:t>2020</w:t>
    </w:r>
    <w:r w:rsidR="00E853FC" w:rsidRPr="007F3777">
      <w:rPr>
        <w:rStyle w:val="Strong"/>
        <w:lang w:val="en-GB"/>
      </w:rPr>
      <w:t>-</w:t>
    </w:r>
    <w:r w:rsidR="00E853FC" w:rsidRPr="007F3777">
      <w:rPr>
        <w:rStyle w:val="Strong"/>
        <w:highlight w:val="yellow"/>
        <w:lang w:val="en-GB"/>
      </w:rPr>
      <w:t>000</w:t>
    </w:r>
    <w:r w:rsidR="00133D55">
      <w:rPr>
        <w:rFonts w:asciiTheme="minorHAnsi" w:hAnsiTheme="minorHAnsi" w:cs="Calibri"/>
        <w:sz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023AB0" w14:textId="77777777" w:rsidR="00E853FC" w:rsidRDefault="00E853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277"/>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6CFE"/>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848"/>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6C93"/>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BA8"/>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03C"/>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84F"/>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3A9E"/>
    <w:rsid w:val="00714B9E"/>
    <w:rsid w:val="007163F2"/>
    <w:rsid w:val="0071702C"/>
    <w:rsid w:val="00722AEE"/>
    <w:rsid w:val="00722E34"/>
    <w:rsid w:val="00723010"/>
    <w:rsid w:val="00723439"/>
    <w:rsid w:val="0072356A"/>
    <w:rsid w:val="00725D07"/>
    <w:rsid w:val="00726310"/>
    <w:rsid w:val="00726397"/>
    <w:rsid w:val="00726CD4"/>
    <w:rsid w:val="00726E53"/>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6F1"/>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9A0"/>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0B98"/>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E29"/>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53FC"/>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6AE0"/>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8436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ACFBB233-5F2B-4983-85E5-F0FD40172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4</Pages>
  <Words>1260</Words>
  <Characters>7183</Characters>
  <Application>Microsoft Office Word</Application>
  <DocSecurity>0</DocSecurity>
  <Lines>59</Lines>
  <Paragraphs>16</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8427</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Tinaai Neemia</cp:lastModifiedBy>
  <cp:revision>4</cp:revision>
  <cp:lastPrinted>2013-10-18T08:32:00Z</cp:lastPrinted>
  <dcterms:created xsi:type="dcterms:W3CDTF">2020-07-06T13:14:00Z</dcterms:created>
  <dcterms:modified xsi:type="dcterms:W3CDTF">2020-12-10T23:54:00Z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